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3C" w:rsidRPr="00F71224" w:rsidRDefault="000A6FFB" w:rsidP="00DB443C">
      <w:pPr>
        <w:pStyle w:val="a3"/>
        <w:rPr>
          <w:rFonts w:eastAsiaTheme="majorEastAsia"/>
          <w:sz w:val="16"/>
          <w:szCs w:val="16"/>
        </w:rPr>
      </w:pPr>
      <w:r w:rsidRPr="000A6FFB">
        <w:rPr>
          <w:rFonts w:eastAsiaTheme="majorEastAsia"/>
          <w:noProof/>
          <w:sz w:val="22"/>
          <w:szCs w:val="22"/>
          <w:lang w:eastAsia="en-US"/>
        </w:rPr>
        <w:pict>
          <v:rect id="_x0000_s1026" style="position:absolute;margin-left:60.55pt;margin-top:-30.65pt;width:7.15pt;height:882.2pt;z-index:25166028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</w:p>
    <w:p w:rsidR="00DB443C" w:rsidRPr="00F71224" w:rsidRDefault="000A6FFB" w:rsidP="00DB443C">
      <w:pPr>
        <w:pStyle w:val="a3"/>
        <w:rPr>
          <w:rFonts w:eastAsiaTheme="majorEastAsia"/>
          <w:sz w:val="16"/>
          <w:szCs w:val="16"/>
        </w:rPr>
      </w:pPr>
      <w:r w:rsidRPr="000A6FFB">
        <w:rPr>
          <w:rFonts w:eastAsiaTheme="majorEastAsia"/>
          <w:noProof/>
          <w:sz w:val="22"/>
          <w:szCs w:val="22"/>
          <w:lang w:eastAsia="en-US"/>
        </w:rPr>
        <w:pict>
          <v:rect id="_x0000_s1030" style="position:absolute;margin-left:60.55pt;margin-top:-30.65pt;width:7.15pt;height:882.2pt;z-index:25166438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</w:p>
    <w:p w:rsidR="00DB443C" w:rsidRPr="00F71224" w:rsidRDefault="00DB443C" w:rsidP="00DB443C">
      <w:pPr>
        <w:pStyle w:val="a3"/>
        <w:rPr>
          <w:rFonts w:eastAsiaTheme="majorEastAsia"/>
          <w:sz w:val="16"/>
          <w:szCs w:val="16"/>
        </w:rPr>
      </w:pPr>
    </w:p>
    <w:p w:rsidR="00DB443C" w:rsidRPr="00F71224" w:rsidRDefault="00DB443C" w:rsidP="00DB443C">
      <w:pPr>
        <w:pStyle w:val="a3"/>
        <w:rPr>
          <w:rFonts w:eastAsiaTheme="majorEastAsia"/>
          <w:sz w:val="16"/>
          <w:szCs w:val="16"/>
        </w:rPr>
      </w:pPr>
    </w:p>
    <w:p w:rsidR="00DB443C" w:rsidRPr="00F71224" w:rsidRDefault="00DB443C" w:rsidP="00DB443C">
      <w:pPr>
        <w:pStyle w:val="a3"/>
        <w:jc w:val="center"/>
        <w:rPr>
          <w:rFonts w:eastAsiaTheme="majorEastAsia"/>
          <w:sz w:val="16"/>
          <w:szCs w:val="16"/>
        </w:rPr>
      </w:pPr>
      <w:r>
        <w:rPr>
          <w:rFonts w:eastAsiaTheme="majorEastAsia"/>
          <w:noProof/>
          <w:sz w:val="16"/>
          <w:szCs w:val="16"/>
          <w:lang w:eastAsia="ru-RU"/>
        </w:rPr>
        <w:drawing>
          <wp:inline distT="0" distB="0" distL="0" distR="0">
            <wp:extent cx="154305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43C" w:rsidRPr="00F71224" w:rsidRDefault="00DB443C" w:rsidP="00DB443C">
      <w:pPr>
        <w:pStyle w:val="a3"/>
        <w:rPr>
          <w:rFonts w:eastAsiaTheme="majorEastAsia"/>
          <w:sz w:val="16"/>
          <w:szCs w:val="16"/>
        </w:rPr>
      </w:pPr>
    </w:p>
    <w:p w:rsidR="00DB443C" w:rsidRPr="00F71224" w:rsidRDefault="000A6FFB" w:rsidP="00DB443C">
      <w:pPr>
        <w:pStyle w:val="a3"/>
        <w:spacing w:line="0" w:lineRule="atLeast"/>
      </w:pPr>
      <w:r w:rsidRPr="000A6FFB">
        <w:rPr>
          <w:rFonts w:eastAsiaTheme="majorEastAsia"/>
          <w:noProof/>
          <w:sz w:val="22"/>
          <w:szCs w:val="22"/>
          <w:lang w:eastAsia="en-US"/>
        </w:rPr>
        <w:pict>
          <v:rect id="_x0000_s1027" style="position:absolute;margin-left:0;margin-top:0;width:624.25pt;height:63pt;z-index:251661312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95b3d7 [1940]" strokecolor="#548dd4 [1951]">
            <w10:wrap anchorx="page" anchory="page"/>
          </v:rect>
        </w:pict>
      </w:r>
      <w:r w:rsidRPr="000A6FFB">
        <w:rPr>
          <w:rFonts w:eastAsiaTheme="majorEastAsia"/>
          <w:noProof/>
          <w:sz w:val="22"/>
          <w:szCs w:val="22"/>
          <w:lang w:eastAsia="en-US"/>
        </w:rPr>
        <w:pict>
          <v:rect id="_x0000_s1029" style="position:absolute;margin-left:0;margin-top:0;width:7.15pt;height:883.2pt;z-index:25166336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Pr="000A6FFB">
        <w:rPr>
          <w:rFonts w:eastAsiaTheme="majorEastAsia"/>
          <w:noProof/>
          <w:sz w:val="22"/>
          <w:szCs w:val="22"/>
          <w:lang w:eastAsia="en-US"/>
        </w:rPr>
        <w:pict>
          <v:rect id="_x0000_s1028" style="position:absolute;margin-left:0;margin-top:0;width:624.25pt;height:63pt;z-index:251662336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95b3d7 [1940]" strokecolor="#548dd4 [1951]">
            <w10:wrap anchorx="page" anchory="margin"/>
          </v:rect>
        </w:pict>
      </w:r>
    </w:p>
    <w:p w:rsidR="00DB443C" w:rsidRDefault="00DB443C" w:rsidP="00DB443C">
      <w:pPr>
        <w:suppressAutoHyphens/>
        <w:spacing w:line="0" w:lineRule="atLeast"/>
        <w:ind w:left="-24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DB443C" w:rsidRDefault="00DB443C" w:rsidP="00DB443C">
      <w:pPr>
        <w:suppressAutoHyphens/>
        <w:spacing w:line="0" w:lineRule="atLeast"/>
        <w:ind w:left="-24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DB443C" w:rsidRDefault="00DB443C" w:rsidP="00DB443C">
      <w:pPr>
        <w:suppressAutoHyphens/>
        <w:spacing w:line="0" w:lineRule="atLeast"/>
        <w:ind w:left="-240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DB443C" w:rsidRPr="00F57713" w:rsidRDefault="00DB443C" w:rsidP="00DB443C">
      <w:pPr>
        <w:suppressAutoHyphens/>
        <w:spacing w:line="0" w:lineRule="atLeast"/>
        <w:ind w:left="-240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F57713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ПРАВИЛА ЗЕМЛЕПОЛЬЗОВАНИЯ И ЗАСТРОЙКИ </w:t>
      </w:r>
    </w:p>
    <w:p w:rsidR="00DB443C" w:rsidRPr="00F57713" w:rsidRDefault="00DB443C" w:rsidP="00DB443C">
      <w:pPr>
        <w:suppressAutoHyphens/>
        <w:spacing w:line="0" w:lineRule="atLeast"/>
        <w:ind w:left="-24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57713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Муниципального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Pr="00F57713">
        <w:rPr>
          <w:rFonts w:ascii="Times New Roman" w:eastAsia="Times New Roman" w:hAnsi="Times New Roman"/>
          <w:b/>
          <w:sz w:val="36"/>
          <w:szCs w:val="36"/>
          <w:lang w:eastAsia="ru-RU"/>
        </w:rPr>
        <w:t>образования</w:t>
      </w:r>
    </w:p>
    <w:p w:rsidR="00DB443C" w:rsidRPr="00F57713" w:rsidRDefault="00DB443C" w:rsidP="00DB443C">
      <w:pPr>
        <w:suppressAutoHyphens/>
        <w:spacing w:line="0" w:lineRule="atLeast"/>
        <w:ind w:left="-24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57713">
        <w:rPr>
          <w:rFonts w:ascii="Times New Roman" w:hAnsi="Times New Roman"/>
          <w:b/>
          <w:sz w:val="40"/>
          <w:szCs w:val="40"/>
        </w:rPr>
        <w:t>Сельское поселение «сельсовет «</w:t>
      </w:r>
      <w:r w:rsidR="003D5830">
        <w:rPr>
          <w:rFonts w:ascii="Times New Roman" w:hAnsi="Times New Roman"/>
          <w:b/>
          <w:sz w:val="40"/>
          <w:szCs w:val="40"/>
        </w:rPr>
        <w:t>Красноармейский</w:t>
      </w:r>
      <w:r w:rsidRPr="00F57713">
        <w:rPr>
          <w:rFonts w:ascii="Times New Roman" w:hAnsi="Times New Roman"/>
          <w:b/>
          <w:sz w:val="40"/>
          <w:szCs w:val="40"/>
        </w:rPr>
        <w:t xml:space="preserve">» </w:t>
      </w:r>
      <w:proofErr w:type="spellStart"/>
      <w:r w:rsidRPr="00F57713">
        <w:rPr>
          <w:rFonts w:ascii="Times New Roman" w:eastAsia="Times New Roman" w:hAnsi="Times New Roman"/>
          <w:b/>
          <w:sz w:val="36"/>
          <w:szCs w:val="36"/>
          <w:lang w:eastAsia="ru-RU"/>
        </w:rPr>
        <w:t>Кизлярского</w:t>
      </w:r>
      <w:proofErr w:type="spellEnd"/>
      <w:r w:rsidRPr="00F577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района Республики Дагестан</w:t>
      </w:r>
    </w:p>
    <w:p w:rsidR="00DB443C" w:rsidRPr="00F57713" w:rsidRDefault="00DB443C" w:rsidP="00DB443C">
      <w:pPr>
        <w:suppressAutoHyphens/>
        <w:spacing w:line="276" w:lineRule="auto"/>
        <w:ind w:left="-240"/>
        <w:rPr>
          <w:rFonts w:ascii="Times New Roman" w:hAnsi="Times New Roman"/>
          <w:b/>
          <w:sz w:val="16"/>
          <w:szCs w:val="16"/>
        </w:rPr>
      </w:pPr>
    </w:p>
    <w:p w:rsidR="00DB443C" w:rsidRPr="00F57713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г. Махачкала 2015</w:t>
      </w:r>
      <w:r w:rsidRPr="00F71224">
        <w:rPr>
          <w:rFonts w:ascii="Times New Roman" w:hAnsi="Times New Roman"/>
          <w:b/>
          <w:bCs/>
          <w:kern w:val="1"/>
        </w:rPr>
        <w:t xml:space="preserve"> г.</w:t>
      </w: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tbl>
      <w:tblPr>
        <w:tblW w:w="0" w:type="auto"/>
        <w:tblInd w:w="108" w:type="dxa"/>
        <w:tblBorders>
          <w:bottom w:val="double" w:sz="4" w:space="0" w:color="1F497D"/>
        </w:tblBorders>
        <w:tblLook w:val="0000"/>
      </w:tblPr>
      <w:tblGrid>
        <w:gridCol w:w="9462"/>
      </w:tblGrid>
      <w:tr w:rsidR="00DB443C" w:rsidRPr="00F71224" w:rsidTr="00A0288C">
        <w:trPr>
          <w:trHeight w:val="425"/>
        </w:trPr>
        <w:tc>
          <w:tcPr>
            <w:tcW w:w="9462" w:type="dxa"/>
            <w:vAlign w:val="center"/>
          </w:tcPr>
          <w:p w:rsidR="00DB443C" w:rsidRDefault="00DB443C" w:rsidP="00A0288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443C" w:rsidRDefault="00DB443C" w:rsidP="00A0288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443C" w:rsidRDefault="00DB443C" w:rsidP="00A0288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443C" w:rsidRPr="00F71224" w:rsidRDefault="00DB443C" w:rsidP="00A0288C">
            <w:pPr>
              <w:spacing w:line="276" w:lineRule="auto"/>
              <w:rPr>
                <w:rFonts w:ascii="Times New Roman" w:eastAsia="Times New Roman" w:hAnsi="Times New Roma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</w:tbl>
    <w:sdt>
      <w:sdtPr>
        <w:rPr>
          <w:rFonts w:ascii="Calibri" w:eastAsiaTheme="majorEastAsia" w:hAnsi="Calibri"/>
          <w:b w:val="0"/>
          <w:bCs w:val="0"/>
          <w:kern w:val="0"/>
          <w:sz w:val="72"/>
          <w:szCs w:val="72"/>
          <w:lang w:eastAsia="en-US"/>
        </w:rPr>
        <w:id w:val="604739"/>
        <w:docPartObj>
          <w:docPartGallery w:val="Cover Pages"/>
          <w:docPartUnique/>
        </w:docPartObj>
      </w:sdtPr>
      <w:sdtEndPr>
        <w:rPr>
          <w:rFonts w:eastAsia="Calibri"/>
          <w:sz w:val="28"/>
          <w:szCs w:val="28"/>
        </w:rPr>
      </w:sdtEndPr>
      <w:sdtContent>
        <w:p w:rsidR="00DB443C" w:rsidRPr="00F71224" w:rsidRDefault="000A6FFB" w:rsidP="00DB443C">
          <w:pPr>
            <w:pStyle w:val="a3"/>
            <w:rPr>
              <w:rFonts w:eastAsiaTheme="majorEastAsia"/>
              <w:sz w:val="16"/>
              <w:szCs w:val="16"/>
            </w:rPr>
          </w:pPr>
          <w:r w:rsidRPr="000A6FFB">
            <w:rPr>
              <w:rFonts w:eastAsiaTheme="majorEastAsia"/>
              <w:noProof/>
              <w:sz w:val="22"/>
              <w:szCs w:val="22"/>
              <w:lang w:eastAsia="en-US"/>
            </w:rPr>
            <w:pict>
              <v:rect id="_x0000_s1031" style="position:absolute;margin-left:60.55pt;margin-top:-30.65pt;width:7.15pt;height:882.2pt;z-index:251665408;mso-height-percent:1050;mso-position-horizontal-relative:left-margin-area;mso-position-vertical-relative:page;mso-height-percent:1050" o:allowincell="f" fillcolor="white [3212]" strokecolor="#31849b [2408]">
                <w10:wrap anchorx="margin" anchory="page"/>
              </v:rect>
            </w:pict>
          </w:r>
        </w:p>
        <w:tbl>
          <w:tblPr>
            <w:tblW w:w="0" w:type="auto"/>
            <w:tblInd w:w="108" w:type="dxa"/>
            <w:tblBorders>
              <w:bottom w:val="double" w:sz="4" w:space="0" w:color="1F497D"/>
            </w:tblBorders>
            <w:tblLook w:val="0000"/>
          </w:tblPr>
          <w:tblGrid>
            <w:gridCol w:w="9462"/>
          </w:tblGrid>
          <w:tr w:rsidR="00DB443C" w:rsidRPr="00F71224" w:rsidTr="00A0288C">
            <w:trPr>
              <w:trHeight w:val="425"/>
            </w:trPr>
            <w:tc>
              <w:tcPr>
                <w:tcW w:w="9462" w:type="dxa"/>
                <w:vAlign w:val="center"/>
              </w:tcPr>
              <w:p w:rsidR="00DB443C" w:rsidRPr="00202EAF" w:rsidRDefault="00DB443C" w:rsidP="00A0288C">
                <w:pPr>
                  <w:spacing w:line="276" w:lineRule="auto"/>
                  <w:rPr>
                    <w:rFonts w:ascii="Times New Roman" w:eastAsia="Times New Roman" w:hAnsi="Times New Roman"/>
                    <w:b/>
                    <w:color w:val="365F91"/>
                    <w:sz w:val="20"/>
                    <w:szCs w:val="20"/>
                    <w:lang w:eastAsia="ru-RU"/>
                  </w:rPr>
                </w:pPr>
                <w:r w:rsidRPr="00202EAF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«Архитектурное бюро </w:t>
                </w:r>
                <w:proofErr w:type="spellStart"/>
                <w:r w:rsidRPr="00202EAF">
                  <w:rPr>
                    <w:rFonts w:ascii="Times New Roman" w:hAnsi="Times New Roman"/>
                    <w:b/>
                    <w:sz w:val="28"/>
                    <w:szCs w:val="28"/>
                  </w:rPr>
                  <w:t>Гитинов</w:t>
                </w:r>
                <w:proofErr w:type="spellEnd"/>
                <w:r w:rsidRPr="00202EAF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 М-Р</w:t>
                </w:r>
                <w:proofErr w:type="gramStart"/>
                <w:r w:rsidRPr="00202EAF">
                  <w:rPr>
                    <w:rFonts w:ascii="Times New Roman" w:hAnsi="Times New Roman"/>
                    <w:b/>
                    <w:sz w:val="28"/>
                    <w:szCs w:val="28"/>
                  </w:rPr>
                  <w:t>.А</w:t>
                </w:r>
                <w:proofErr w:type="gramEnd"/>
                <w:r w:rsidRPr="00202EAF">
                  <w:rPr>
                    <w:rFonts w:ascii="Times New Roman" w:hAnsi="Times New Roman"/>
                    <w:b/>
                    <w:sz w:val="28"/>
                    <w:szCs w:val="28"/>
                  </w:rPr>
                  <w:t>.»</w:t>
                </w:r>
              </w:p>
            </w:tc>
          </w:tr>
        </w:tbl>
        <w:p w:rsidR="00DB443C" w:rsidRPr="00F71224" w:rsidRDefault="00DB443C" w:rsidP="00DB443C">
          <w:pPr>
            <w:spacing w:before="120" w:after="12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F71224">
            <w:rPr>
              <w:rFonts w:ascii="Times New Roman" w:eastAsia="Times New Roman" w:hAnsi="Times New Roman"/>
              <w:sz w:val="24"/>
              <w:szCs w:val="24"/>
              <w:lang w:eastAsia="ru-RU"/>
            </w:rPr>
            <w:t>367029  Р</w:t>
          </w: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Д г. Махачкала, ул</w:t>
          </w:r>
          <w:proofErr w:type="gramStart"/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.Э</w:t>
          </w:r>
          <w:proofErr w:type="gramEnd"/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 xml:space="preserve">нгельса, 47-д </w:t>
          </w:r>
        </w:p>
        <w:p w:rsidR="00DB443C" w:rsidRPr="00F71224" w:rsidRDefault="00DB443C" w:rsidP="00DB443C">
          <w:pPr>
            <w:suppressAutoHyphens/>
            <w:spacing w:line="276" w:lineRule="auto"/>
            <w:ind w:left="-240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  <w:p w:rsidR="00DB443C" w:rsidRPr="00F71224" w:rsidRDefault="00DB443C" w:rsidP="00DB443C">
          <w:pPr>
            <w:suppressAutoHyphens/>
            <w:spacing w:line="276" w:lineRule="auto"/>
            <w:ind w:left="-240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  <w:tbl>
          <w:tblPr>
            <w:tblW w:w="8897" w:type="dxa"/>
            <w:tblLook w:val="04A0"/>
          </w:tblPr>
          <w:tblGrid>
            <w:gridCol w:w="2802"/>
            <w:gridCol w:w="6095"/>
          </w:tblGrid>
          <w:tr w:rsidR="00DB443C" w:rsidRPr="00F71224" w:rsidTr="00A0288C">
            <w:tc>
              <w:tcPr>
                <w:tcW w:w="2802" w:type="dxa"/>
              </w:tcPr>
              <w:p w:rsidR="00DB443C" w:rsidRPr="00F71224" w:rsidRDefault="00DB443C" w:rsidP="00A0288C">
                <w:pPr>
                  <w:suppressAutoHyphens/>
                  <w:spacing w:line="276" w:lineRule="auto"/>
                  <w:contextualSpacing/>
                  <w:jc w:val="left"/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</w:pPr>
                <w:r w:rsidRPr="00F71224"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  <w:t>Заказчик</w:t>
                </w:r>
              </w:p>
            </w:tc>
            <w:tc>
              <w:tcPr>
                <w:tcW w:w="6095" w:type="dxa"/>
              </w:tcPr>
              <w:p w:rsidR="00DB443C" w:rsidRPr="00F71224" w:rsidRDefault="00DB443C" w:rsidP="00A0288C">
                <w:pPr>
                  <w:suppressAutoHyphens/>
                  <w:spacing w:line="276" w:lineRule="auto"/>
                  <w:contextualSpacing/>
                  <w:jc w:val="left"/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/>
                    <w:b/>
                    <w:bCs/>
                    <w:noProof/>
                    <w:kern w:val="1"/>
                    <w:sz w:val="28"/>
                    <w:szCs w:val="28"/>
                    <w:lang w:eastAsia="ru-RU"/>
                  </w:rPr>
                  <w:t>Муниципальное оброзование сельское поселение «сельсовет «</w:t>
                </w:r>
                <w:r w:rsidR="003D5830">
                  <w:rPr>
                    <w:rFonts w:ascii="Times New Roman" w:eastAsia="Times New Roman" w:hAnsi="Times New Roman"/>
                    <w:b/>
                    <w:bCs/>
                    <w:noProof/>
                    <w:kern w:val="1"/>
                    <w:sz w:val="28"/>
                    <w:szCs w:val="28"/>
                    <w:lang w:eastAsia="ru-RU"/>
                  </w:rPr>
                  <w:t>Красноармейский</w:t>
                </w:r>
                <w:r>
                  <w:rPr>
                    <w:rFonts w:ascii="Times New Roman" w:eastAsia="Times New Roman" w:hAnsi="Times New Roman"/>
                    <w:b/>
                    <w:bCs/>
                    <w:noProof/>
                    <w:kern w:val="1"/>
                    <w:sz w:val="28"/>
                    <w:szCs w:val="28"/>
                    <w:lang w:eastAsia="ru-RU"/>
                  </w:rPr>
                  <w:t xml:space="preserve">» Кизлярского района  </w:t>
                </w:r>
                <w:r w:rsidRPr="00F71224">
                  <w:rPr>
                    <w:rFonts w:ascii="Times New Roman" w:eastAsia="Times New Roman" w:hAnsi="Times New Roman"/>
                    <w:b/>
                    <w:bCs/>
                    <w:noProof/>
                    <w:kern w:val="1"/>
                    <w:sz w:val="28"/>
                    <w:szCs w:val="28"/>
                    <w:lang w:eastAsia="ru-RU"/>
                  </w:rPr>
                  <w:t xml:space="preserve"> Республики Дагестан</w:t>
                </w:r>
              </w:p>
            </w:tc>
          </w:tr>
          <w:tr w:rsidR="00DB443C" w:rsidRPr="00F71224" w:rsidTr="00A0288C">
            <w:trPr>
              <w:trHeight w:val="260"/>
            </w:trPr>
            <w:tc>
              <w:tcPr>
                <w:tcW w:w="2802" w:type="dxa"/>
              </w:tcPr>
              <w:p w:rsidR="00DB443C" w:rsidRPr="00F71224" w:rsidRDefault="00DB443C" w:rsidP="00A0288C">
                <w:pPr>
                  <w:suppressAutoHyphens/>
                  <w:spacing w:line="276" w:lineRule="auto"/>
                  <w:contextualSpacing/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</w:pPr>
              </w:p>
            </w:tc>
            <w:tc>
              <w:tcPr>
                <w:tcW w:w="6095" w:type="dxa"/>
              </w:tcPr>
              <w:p w:rsidR="00DB443C" w:rsidRPr="00F71224" w:rsidRDefault="00DB443C" w:rsidP="00A0288C">
                <w:pPr>
                  <w:suppressAutoHyphens/>
                  <w:spacing w:line="276" w:lineRule="auto"/>
                  <w:contextualSpacing/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</w:pPr>
              </w:p>
            </w:tc>
          </w:tr>
          <w:tr w:rsidR="00DB443C" w:rsidRPr="00F71224" w:rsidTr="00A0288C">
            <w:tc>
              <w:tcPr>
                <w:tcW w:w="2802" w:type="dxa"/>
              </w:tcPr>
              <w:p w:rsidR="00DB443C" w:rsidRPr="00F71224" w:rsidRDefault="00DB443C" w:rsidP="00A0288C">
                <w:pPr>
                  <w:suppressAutoHyphens/>
                  <w:spacing w:line="276" w:lineRule="auto"/>
                  <w:contextualSpacing/>
                  <w:jc w:val="left"/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</w:pPr>
                <w:r w:rsidRPr="00F71224"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  <w:t>Исполнитель</w:t>
                </w:r>
              </w:p>
            </w:tc>
            <w:tc>
              <w:tcPr>
                <w:tcW w:w="6095" w:type="dxa"/>
              </w:tcPr>
              <w:p w:rsidR="00DB443C" w:rsidRPr="002F4CE1" w:rsidRDefault="00DB443C" w:rsidP="00A0288C">
                <w:pPr>
                  <w:suppressAutoHyphens/>
                  <w:spacing w:line="276" w:lineRule="auto"/>
                  <w:contextualSpacing/>
                  <w:jc w:val="left"/>
                  <w:rPr>
                    <w:rFonts w:ascii="Times New Roman" w:eastAsiaTheme="minorHAnsi" w:hAnsi="Times New Roman"/>
                    <w:b/>
                    <w:color w:val="000000"/>
                    <w:kern w:val="2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ООО </w:t>
                </w:r>
                <w:r w:rsidRPr="002F4CE1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«Архитектурное бюро </w:t>
                </w:r>
                <w:proofErr w:type="spellStart"/>
                <w:r w:rsidRPr="002F4CE1">
                  <w:rPr>
                    <w:rFonts w:ascii="Times New Roman" w:hAnsi="Times New Roman"/>
                    <w:b/>
                    <w:sz w:val="28"/>
                    <w:szCs w:val="28"/>
                  </w:rPr>
                  <w:t>Гитинов</w:t>
                </w:r>
                <w:proofErr w:type="spellEnd"/>
                <w:r w:rsidRPr="002F4CE1">
                  <w:rPr>
                    <w:rFonts w:ascii="Times New Roman" w:hAnsi="Times New Roman"/>
                    <w:b/>
                    <w:sz w:val="28"/>
                    <w:szCs w:val="28"/>
                  </w:rPr>
                  <w:t xml:space="preserve"> М-Р</w:t>
                </w:r>
                <w:proofErr w:type="gramStart"/>
                <w:r w:rsidRPr="002F4CE1">
                  <w:rPr>
                    <w:rFonts w:ascii="Times New Roman" w:hAnsi="Times New Roman"/>
                    <w:b/>
                    <w:sz w:val="28"/>
                    <w:szCs w:val="28"/>
                  </w:rPr>
                  <w:t>.А</w:t>
                </w:r>
                <w:proofErr w:type="gramEnd"/>
                <w:r w:rsidRPr="002F4CE1">
                  <w:rPr>
                    <w:rFonts w:ascii="Times New Roman" w:hAnsi="Times New Roman"/>
                    <w:b/>
                    <w:sz w:val="28"/>
                    <w:szCs w:val="28"/>
                  </w:rPr>
                  <w:t>.»</w:t>
                </w:r>
              </w:p>
            </w:tc>
          </w:tr>
        </w:tbl>
        <w:p w:rsidR="00DB443C" w:rsidRPr="00F71224" w:rsidRDefault="00DB443C" w:rsidP="00DB443C">
          <w:pPr>
            <w:rPr>
              <w:rFonts w:ascii="Times New Roman" w:hAnsi="Times New Roman"/>
            </w:rPr>
          </w:pPr>
        </w:p>
        <w:p w:rsidR="00DB443C" w:rsidRPr="00F71224" w:rsidRDefault="00DB443C" w:rsidP="00DB443C">
          <w:pPr>
            <w:pStyle w:val="a3"/>
            <w:spacing w:line="360" w:lineRule="auto"/>
            <w:jc w:val="center"/>
            <w:rPr>
              <w:rFonts w:eastAsiaTheme="majorEastAsia"/>
              <w:b w:val="0"/>
              <w:bCs w:val="0"/>
              <w:kern w:val="0"/>
              <w:sz w:val="36"/>
              <w:szCs w:val="36"/>
              <w:lang w:eastAsia="en-US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DB443C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  <w:p w:rsidR="00DB443C" w:rsidRPr="00F71224" w:rsidRDefault="000A6FFB" w:rsidP="00DB443C">
          <w:pPr>
            <w:rPr>
              <w:rFonts w:ascii="Times New Roman" w:hAnsi="Times New Roman"/>
              <w:b/>
              <w:sz w:val="28"/>
              <w:szCs w:val="28"/>
            </w:rPr>
          </w:pPr>
        </w:p>
      </w:sdtContent>
    </w:sdt>
    <w:p w:rsidR="00DB443C" w:rsidRPr="00F71224" w:rsidRDefault="00DB443C" w:rsidP="00DB443C">
      <w:pPr>
        <w:rPr>
          <w:rFonts w:ascii="Times New Roman" w:hAnsi="Times New Roman"/>
          <w:b/>
          <w:sz w:val="28"/>
          <w:szCs w:val="28"/>
        </w:rPr>
      </w:pP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>Директор</w:t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>Гитинова Н.М.</w:t>
      </w: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jc w:val="left"/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</w:pP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F71224">
        <w:rPr>
          <w:rFonts w:ascii="Times New Roman" w:eastAsia="Times New Roman" w:hAnsi="Times New Roman"/>
          <w:b/>
          <w:bCs/>
          <w:noProof/>
          <w:kern w:val="1"/>
          <w:sz w:val="28"/>
          <w:szCs w:val="28"/>
          <w:lang w:eastAsia="ru-RU"/>
        </w:rPr>
        <w:tab/>
      </w: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autoSpaceDE w:val="0"/>
        <w:spacing w:line="276" w:lineRule="auto"/>
        <w:ind w:firstLine="567"/>
        <w:rPr>
          <w:rFonts w:ascii="Times New Roman" w:hAnsi="Times New Roman"/>
          <w:b/>
          <w:bCs/>
          <w:kern w:val="1"/>
        </w:rPr>
      </w:pPr>
    </w:p>
    <w:p w:rsidR="00DB443C" w:rsidRPr="00F71224" w:rsidRDefault="00DB443C" w:rsidP="00DB443C">
      <w:pPr>
        <w:suppressAutoHyphens/>
        <w:spacing w:line="276" w:lineRule="auto"/>
        <w:ind w:left="-2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443C" w:rsidRPr="00F71224" w:rsidRDefault="00DB443C" w:rsidP="00DB443C">
      <w:pPr>
        <w:suppressAutoHyphens/>
        <w:spacing w:line="276" w:lineRule="auto"/>
        <w:ind w:left="-2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443C" w:rsidRPr="00F71224" w:rsidRDefault="00DB443C" w:rsidP="00DB443C">
      <w:pPr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443C" w:rsidRPr="00F71224" w:rsidRDefault="00DB443C" w:rsidP="00DB443C">
      <w:pPr>
        <w:suppressAutoHyphens/>
        <w:spacing w:line="276" w:lineRule="auto"/>
        <w:ind w:left="-2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443C" w:rsidRPr="00F71224" w:rsidRDefault="00DB443C" w:rsidP="00DB443C">
      <w:pPr>
        <w:suppressAutoHyphens/>
        <w:spacing w:line="276" w:lineRule="auto"/>
        <w:ind w:left="-2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B443C" w:rsidRPr="00F71224" w:rsidRDefault="00DB443C" w:rsidP="00DB443C">
      <w:pPr>
        <w:suppressAutoHyphens/>
        <w:spacing w:line="276" w:lineRule="auto"/>
        <w:ind w:left="-24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 Махачкала 2015</w:t>
      </w:r>
      <w:r w:rsidRPr="00F712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 </w:t>
      </w:r>
    </w:p>
    <w:p w:rsidR="00F65E99" w:rsidRDefault="00F65E99"/>
    <w:sectPr w:rsidR="00F65E99" w:rsidSect="00F6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3C"/>
    <w:rsid w:val="000A6FFB"/>
    <w:rsid w:val="003D5830"/>
    <w:rsid w:val="00DB443C"/>
    <w:rsid w:val="00F6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3C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443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DB443C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4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4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2015-07-08T09:26:00Z</dcterms:created>
  <dcterms:modified xsi:type="dcterms:W3CDTF">2015-07-14T04:16:00Z</dcterms:modified>
</cp:coreProperties>
</file>