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E0" w:rsidRPr="00FA3E6F" w:rsidRDefault="00557BE0" w:rsidP="00FA3E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Доклад о виде государственного контроля (надзора), муниципального контроля Муниципальный жилищный контроль</w:t>
      </w:r>
    </w:p>
    <w:p w:rsidR="00557BE0" w:rsidRDefault="00557BE0" w:rsidP="00557BE0"/>
    <w:p w:rsidR="00557BE0" w:rsidRPr="00FA3E6F" w:rsidRDefault="00557BE0" w:rsidP="00FA3E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FA3E6F" w:rsidRPr="00FA3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A3E6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A3E6F">
        <w:rPr>
          <w:rFonts w:ascii="Times New Roman" w:hAnsi="Times New Roman" w:cs="Times New Roman"/>
          <w:sz w:val="28"/>
          <w:szCs w:val="28"/>
        </w:rPr>
        <w:t>им.Жданова</w:t>
      </w:r>
      <w:proofErr w:type="spellEnd"/>
      <w:r w:rsidR="00FA3E6F" w:rsidRPr="00FA3E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3E6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3E6F" w:rsidRPr="00FA3E6F" w:rsidRDefault="00FA3E6F" w:rsidP="00FA3E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E6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«сельсовет Красноармейский»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 Количество проведенных профилактических мероприятий,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1.1. Информирование (количество фактов размещения информации на официальном сайте контрольного (надзорного) органа)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1.3. Меры стимулирования добросовестности (количество проведенных мероприятий)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1.4. Объявление предостережения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1.5. Консультирование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FA3E6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FA3E6F">
        <w:rPr>
          <w:rFonts w:ascii="Times New Roman" w:hAnsi="Times New Roman" w:cs="Times New Roman"/>
          <w:sz w:val="28"/>
          <w:szCs w:val="28"/>
        </w:rPr>
        <w:t xml:space="preserve"> (количество фактов прохождения </w:t>
      </w:r>
      <w:proofErr w:type="spellStart"/>
      <w:r w:rsidRPr="00FA3E6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A3E6F">
        <w:rPr>
          <w:rFonts w:ascii="Times New Roman" w:hAnsi="Times New Roman" w:cs="Times New Roman"/>
          <w:sz w:val="28"/>
          <w:szCs w:val="28"/>
        </w:rPr>
        <w:t xml:space="preserve"> на официальном сайте контрольного (надзорного) органа),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 xml:space="preserve">1.6.1. Из них количество </w:t>
      </w:r>
      <w:proofErr w:type="spellStart"/>
      <w:r w:rsidRPr="00FA3E6F">
        <w:rPr>
          <w:rFonts w:ascii="Times New Roman" w:hAnsi="Times New Roman" w:cs="Times New Roman"/>
          <w:sz w:val="28"/>
          <w:szCs w:val="28"/>
        </w:rPr>
        <w:t>самообследований</w:t>
      </w:r>
      <w:proofErr w:type="spellEnd"/>
      <w:r w:rsidRPr="00FA3E6F">
        <w:rPr>
          <w:rFonts w:ascii="Times New Roman" w:hAnsi="Times New Roman" w:cs="Times New Roman"/>
          <w:sz w:val="28"/>
          <w:szCs w:val="28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1.7. Профилактический визит,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1.7.1. Из них обязательный профилактический визит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 Количество проведенных контрольных (надзорных) мероприятий (проверок) с взаимодействием,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 Плановых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2.1.1. Из них контрольная закупка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2.1.1.1.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2.1.2. Из них мониторинговая закупка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2.1.2.1.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2.1.3. Из них выборочный контроль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2.1.3.1.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2.1.4. Из них инспекционный визит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lastRenderedPageBreak/>
        <w:t>2.1.4.1.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2.1.5. Из них рейдовый осмотр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2.1.5.1.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2.1.6. Из них документарная проверка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2.1.6.1.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2.1.7. Из них выездная проверка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2.1.7.1.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 Внеплановых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2.2.1. Из них контрольная закупка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2.2.1.1.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2.2.2. Из них мониторинговая закупка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2.2.2.1. В том числе в отношении субъектов малого и среднего предпринимательства0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2.2.3. Из них выборочный контроль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2.2.3.1. В том числе в отношении субъектов малого и среднего предпринимательства0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2.2.4. Из них инспекционный визит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2.2.4.1.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2.2.5. Из них рейдовый осмотр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2.2.5.1.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2.2.6. Из них документарная проверка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2.2.6.1.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2.2.7. Из них выездная проверка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2.2.7.1.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 Количество контрольных (надзорных) действий, совершенных при проведении контрольных (надзорных) мероприятий (проверок),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lastRenderedPageBreak/>
        <w:t>3.1. Осмотр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3.2. Досмотр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3.3. Опрос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3.4. Получение письменных объяснений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3.5. Истребование документов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3.6. Отбор проб (образцов)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3.7. Инструментальное обследование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3.8. Испытание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3.9. Экспертиза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3.10. Эксперимент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6. Количество контрольных (надзорных) мероприятий (проверок), проведенных с привлечением: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6.1. Экспертных организаций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6.2. Экспертов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6.3. Специалистов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7.1.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8.1. В том числе деятельность, действия (бездействие) граждан и организаций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8.2. В том числе результаты деятельности граждан и организаций, включая продукцию (товары), работы и услуги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8.3. В том числе производственные объекты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lastRenderedPageBreak/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9.1. В том числе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10.1. В том числе деятельность, действия (бездействие) граждан и организаций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10.2. В том числе результаты деятельности граждан и организаций, в том числе продукция (товары), работы и услуги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10.3. В том числе производственные объекты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11. Количество нарушений обязательных требований (по каждому факту нарушения),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11.1. Выявленных в рамках контрольных (надзорных) мероприятий (проверок) с взаимодействием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11.1.1. Из них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11.2. Выявленных в рамках специальных режимов государственного контроля (надзора)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12.1.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13. Количество фактов неисполнения предписания контрольного (надзорного) органа,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14. Количество актов о нарушении обязательных требований, составленных в рамках осуществления постоянного рейда,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16.1. В том числе в отношении субъектов малого и среднего предпринимательства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 Количество административных наказаний, наложенных по итогам контрольных (надзорных) мероприятий (проверок),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17.1. Конфискация орудия совершения или предмета административного правонарушения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lastRenderedPageBreak/>
        <w:t>17.2. Лишение специального права, предоставленного физическому лицу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17.3. Административный арест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17.4. Административное выдворение за пределы Российской Федерации иностранного гражданина или лица без гражданства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17.5. Дисквалификация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17.6. Административное приостановление деятельности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17.7. Предупреждение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17.8. Административный штраф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17.8.1. На гражданина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17.8.2. На должностное лицо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17.8.3. На индивидуального предпринимателя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17.8.4. На юридическое лицо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18. Общая сумма наложенных административных штрафов,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18.1. На гражданина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18.2. На должностное лицо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18.3. На индивидуального предпринимателя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18.4. На юридическое лицо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19. Общая сумма уплаченных (взысканных) административных штрафов,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20. Количество контрольных (надзорных) мероприятий, результаты которых были отменены в рамках досудебного обжалования,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20.1. Полностью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20.2. Частично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21.1. По которым судом принято решение об удовлетворении заявленных требований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22. Количество контрольных (надзорных) мероприятий (проверок), результаты которых обжаловались в судебном порядке,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22.1. В отношении решений, принятых по результатам контрольных (надзорных) мероприятий (проверок)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22.1.1. Из них по которым судом принято решение об удовлетворении заявленных требований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lastRenderedPageBreak/>
        <w:t>22.2. В отношении решений о привлечении контролируемого лица к административной ответственности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22.2.1. Из них по которым судом принято решение об удовлетворении заявленных требований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23. Количество контрольных (надзорных) мероприятий (проверок), результаты которых были признаны недействительными,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23.1. По решению суда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23.2. По предписанию органов прокуратуры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27.1. В том числе исключенных по предложению органов прокуратуры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28.1. В том числе включенных по предложению органов прокуратуры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29.1. В том числе те, по которым получен отказ в согласовании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30. Сведения о количестве штатных единиц по должностям, предусматривающим выполнение функций по контролю (надзору):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30.1. Всего на начало отчетного года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lastRenderedPageBreak/>
        <w:t>30.1.1. Их них занятых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30.2. Всего на конец отчетного года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30.2.1. Их них занятых</w:t>
      </w:r>
      <w:r w:rsidR="00FA3E6F">
        <w:rPr>
          <w:rFonts w:ascii="Times New Roman" w:hAnsi="Times New Roman" w:cs="Times New Roman"/>
          <w:sz w:val="28"/>
          <w:szCs w:val="28"/>
        </w:rPr>
        <w:t xml:space="preserve"> </w:t>
      </w:r>
      <w:r w:rsidRPr="00FA3E6F">
        <w:rPr>
          <w:rFonts w:ascii="Times New Roman" w:hAnsi="Times New Roman" w:cs="Times New Roman"/>
          <w:sz w:val="28"/>
          <w:szCs w:val="28"/>
        </w:rPr>
        <w:t>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  <w:r w:rsidR="00FA3E6F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 0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33. Целевой показатель достигнут? Нет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34. Сведения о ключевых показателях вида контроля (по каждому из показателей):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35. Выводы и предложения по итогам организации и осуществления вида контроля: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A3E6F">
        <w:rPr>
          <w:rFonts w:ascii="Times New Roman" w:hAnsi="Times New Roman" w:cs="Times New Roman"/>
          <w:sz w:val="28"/>
          <w:szCs w:val="28"/>
        </w:rPr>
        <w:t>специалиста</w:t>
      </w:r>
      <w:r w:rsidRPr="00FA3E6F">
        <w:rPr>
          <w:rFonts w:ascii="Times New Roman" w:hAnsi="Times New Roman" w:cs="Times New Roman"/>
          <w:sz w:val="28"/>
          <w:szCs w:val="28"/>
        </w:rPr>
        <w:t xml:space="preserve"> учреждения, ответственного за подготовку доклада о виде государственного контроля (надзора), муниципального контроля:</w:t>
      </w:r>
    </w:p>
    <w:p w:rsidR="00557BE0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(Ф.И.О.)</w:t>
      </w:r>
    </w:p>
    <w:p w:rsidR="00622A23" w:rsidRPr="00FA3E6F" w:rsidRDefault="00557BE0" w:rsidP="00FA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E6F">
        <w:rPr>
          <w:rFonts w:ascii="Times New Roman" w:hAnsi="Times New Roman" w:cs="Times New Roman"/>
          <w:sz w:val="28"/>
          <w:szCs w:val="28"/>
        </w:rPr>
        <w:t>(подпись)</w:t>
      </w:r>
      <w:bookmarkStart w:id="0" w:name="_GoBack"/>
      <w:bookmarkEnd w:id="0"/>
    </w:p>
    <w:sectPr w:rsidR="00622A23" w:rsidRPr="00FA3E6F" w:rsidSect="00FA3E6F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07"/>
    <w:rsid w:val="00557BE0"/>
    <w:rsid w:val="00622A23"/>
    <w:rsid w:val="00845207"/>
    <w:rsid w:val="00F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2942"/>
  <w15:chartTrackingRefBased/>
  <w15:docId w15:val="{91F7C6D8-A994-4B5E-AE50-32EF5866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2024-03-29T09:56:00Z</dcterms:created>
  <dcterms:modified xsi:type="dcterms:W3CDTF">2024-03-29T10:05:00Z</dcterms:modified>
</cp:coreProperties>
</file>